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B3ADB" w14:textId="77777777" w:rsidR="00607761" w:rsidRPr="00607761" w:rsidRDefault="00607761" w:rsidP="00607761">
      <w:pPr>
        <w:jc w:val="right"/>
      </w:pPr>
      <w:r w:rsidRPr="00607761">
        <w:t>ZAŁĄCZNIK NR 1</w:t>
      </w:r>
    </w:p>
    <w:p w14:paraId="499D8C3F" w14:textId="43C21D97" w:rsidR="00607761" w:rsidRPr="00607761" w:rsidRDefault="00607761" w:rsidP="00607761">
      <w:pPr>
        <w:pStyle w:val="Nagwek1"/>
      </w:pPr>
      <w:r w:rsidRPr="00607761">
        <w:t>ZASADY PUNKT</w:t>
      </w:r>
      <w:r w:rsidR="006D2892">
        <w:t>ACJI</w:t>
      </w:r>
      <w:r w:rsidRPr="00607761">
        <w:t xml:space="preserve"> W POSTĘPO</w:t>
      </w:r>
      <w:bookmarkStart w:id="0" w:name="_GoBack"/>
      <w:bookmarkEnd w:id="0"/>
      <w:r w:rsidRPr="00607761">
        <w:t>WANIU REKRUTACYJNYM DLA KANDYDATÓW DO UDZIAŁU</w:t>
      </w:r>
    </w:p>
    <w:p w14:paraId="3C1A1891" w14:textId="77777777" w:rsidR="00607761" w:rsidRPr="00607761" w:rsidRDefault="00607761" w:rsidP="00607761">
      <w:r w:rsidRPr="00607761">
        <w:t>Maksymalna ilość punktów -40</w:t>
      </w:r>
    </w:p>
    <w:p w14:paraId="502D4EB0" w14:textId="77777777" w:rsidR="00607761" w:rsidRPr="00607761" w:rsidRDefault="00607761" w:rsidP="00607761">
      <w:r w:rsidRPr="00607761">
        <w:t>pt. „ Gotowi do biegu do Europy”</w:t>
      </w:r>
    </w:p>
    <w:p w14:paraId="753091DF" w14:textId="77777777" w:rsidR="00607761" w:rsidRPr="00607761" w:rsidRDefault="00607761" w:rsidP="00607761">
      <w:r w:rsidRPr="00607761">
        <w:t>Nr projektu: 2025-1-PL01-KA122-SCH-000309566</w:t>
      </w:r>
    </w:p>
    <w:p w14:paraId="63591358" w14:textId="69E8A796" w:rsidR="00607761" w:rsidRDefault="00607761" w:rsidP="00607761">
      <w:r w:rsidRPr="00607761">
        <w:t>Okres realizacji projektu: 01.11.2025 – 01.11.2026</w:t>
      </w:r>
    </w:p>
    <w:p w14:paraId="1D722685" w14:textId="3C31A0A9" w:rsidR="00607761" w:rsidRPr="00607761" w:rsidRDefault="00607761" w:rsidP="00607761">
      <w:pPr>
        <w:pStyle w:val="Nagwek2"/>
      </w:pPr>
      <w:r w:rsidRPr="00607761">
        <w:t>Ocena  zachowania na koniec I półrocza 2025/2026</w:t>
      </w:r>
    </w:p>
    <w:tbl>
      <w:tblPr>
        <w:tblW w:w="9908" w:type="dxa"/>
        <w:tblInd w:w="10" w:type="dxa"/>
        <w:tblCellMar>
          <w:top w:w="52" w:type="dxa"/>
          <w:left w:w="98" w:type="dxa"/>
        </w:tblCellMar>
        <w:tblLook w:val="04A0" w:firstRow="1" w:lastRow="0" w:firstColumn="1" w:lastColumn="0" w:noHBand="0" w:noVBand="1"/>
      </w:tblPr>
      <w:tblGrid>
        <w:gridCol w:w="2604"/>
        <w:gridCol w:w="2069"/>
        <w:gridCol w:w="1776"/>
        <w:gridCol w:w="1630"/>
        <w:gridCol w:w="1829"/>
      </w:tblGrid>
      <w:tr w:rsidR="00607761" w:rsidRPr="00607761" w14:paraId="22F2F647" w14:textId="77777777" w:rsidTr="00D808B3">
        <w:trPr>
          <w:trHeight w:val="931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7236C" w14:textId="77777777" w:rsidR="00607761" w:rsidRPr="00607761" w:rsidRDefault="00607761" w:rsidP="00607761">
            <w:r w:rsidRPr="00607761">
              <w:t>OCENA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36F6E5C3" w14:textId="77777777" w:rsidR="00607761" w:rsidRPr="00607761" w:rsidRDefault="00607761" w:rsidP="00607761">
            <w:r w:rsidRPr="00607761">
              <w:t>WZOROWA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949AD" w14:textId="77777777" w:rsidR="00607761" w:rsidRPr="00607761" w:rsidRDefault="00607761" w:rsidP="00607761">
            <w:r w:rsidRPr="00607761">
              <w:t>BARDZO</w:t>
            </w:r>
          </w:p>
          <w:p w14:paraId="02EC318A" w14:textId="77777777" w:rsidR="00607761" w:rsidRPr="00607761" w:rsidRDefault="00607761" w:rsidP="00607761">
            <w:r w:rsidRPr="00607761">
              <w:t>DOBRA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3DBF" w14:textId="77777777" w:rsidR="00607761" w:rsidRPr="00607761" w:rsidRDefault="00607761" w:rsidP="00607761">
            <w:r w:rsidRPr="00607761">
              <w:t>DOBRA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278E8E39" w14:textId="77777777" w:rsidR="00607761" w:rsidRPr="00607761" w:rsidRDefault="00607761" w:rsidP="00607761">
            <w:r w:rsidRPr="00607761">
              <w:t>POPRAWNA</w:t>
            </w:r>
          </w:p>
        </w:tc>
      </w:tr>
      <w:tr w:rsidR="00607761" w:rsidRPr="00607761" w14:paraId="543C771D" w14:textId="77777777" w:rsidTr="00D808B3">
        <w:trPr>
          <w:trHeight w:val="47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C000"/>
          </w:tcPr>
          <w:p w14:paraId="5DDEC5E7" w14:textId="77777777" w:rsidR="00607761" w:rsidRPr="00607761" w:rsidRDefault="00607761" w:rsidP="00607761">
            <w:r w:rsidRPr="00607761">
              <w:t>Ilość punktów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465B0D07" w14:textId="77777777" w:rsidR="00607761" w:rsidRPr="00607761" w:rsidRDefault="00607761" w:rsidP="00607761">
            <w:r w:rsidRPr="00607761"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C000"/>
          </w:tcPr>
          <w:p w14:paraId="2E0FA4C7" w14:textId="77777777" w:rsidR="00607761" w:rsidRPr="00607761" w:rsidRDefault="00607761" w:rsidP="00607761">
            <w:r w:rsidRPr="00607761"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C000"/>
          </w:tcPr>
          <w:p w14:paraId="29313AF7" w14:textId="77777777" w:rsidR="00607761" w:rsidRPr="00607761" w:rsidRDefault="00607761" w:rsidP="00607761">
            <w:r w:rsidRPr="00607761"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60AFD2F2" w14:textId="77777777" w:rsidR="00607761" w:rsidRPr="00607761" w:rsidRDefault="00607761" w:rsidP="00607761">
            <w:r w:rsidRPr="00607761">
              <w:t>2</w:t>
            </w:r>
          </w:p>
        </w:tc>
      </w:tr>
    </w:tbl>
    <w:p w14:paraId="07EA9312" w14:textId="3EB77EA6" w:rsidR="00607761" w:rsidRDefault="00607761" w:rsidP="00607761">
      <w:pPr>
        <w:pStyle w:val="Nagwek2"/>
      </w:pPr>
      <w:r w:rsidRPr="00607761">
        <w:t>Średnia ocen śródrocznych ze wszystkich obowiązkowych przedmiotów wynikających z ramowych planów nauczania dla klas 1-4  - na koniec I półrocza 2025/2026- ( średnia ocen nie niższa niż 3,00)</w:t>
      </w:r>
    </w:p>
    <w:tbl>
      <w:tblPr>
        <w:tblW w:w="9908" w:type="dxa"/>
        <w:tblInd w:w="10" w:type="dxa"/>
        <w:tblCellMar>
          <w:top w:w="52" w:type="dxa"/>
          <w:left w:w="98" w:type="dxa"/>
        </w:tblCellMar>
        <w:tblLook w:val="04A0" w:firstRow="1" w:lastRow="0" w:firstColumn="1" w:lastColumn="0" w:noHBand="0" w:noVBand="1"/>
      </w:tblPr>
      <w:tblGrid>
        <w:gridCol w:w="2604"/>
        <w:gridCol w:w="2069"/>
        <w:gridCol w:w="1776"/>
        <w:gridCol w:w="1630"/>
        <w:gridCol w:w="1829"/>
      </w:tblGrid>
      <w:tr w:rsidR="00607761" w:rsidRPr="00607761" w14:paraId="3C3D29A0" w14:textId="77777777" w:rsidTr="00D808B3">
        <w:trPr>
          <w:trHeight w:val="47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B5280" w14:textId="77777777" w:rsidR="00607761" w:rsidRPr="00607761" w:rsidRDefault="00607761" w:rsidP="00607761">
            <w:r w:rsidRPr="00607761">
              <w:t>ŚREDNIA OCEN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3CE8D9D5" w14:textId="77777777" w:rsidR="00607761" w:rsidRPr="00607761" w:rsidRDefault="00607761" w:rsidP="00607761">
            <w:r w:rsidRPr="00607761">
              <w:t>6,00- 5,51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99858" w14:textId="77777777" w:rsidR="00607761" w:rsidRPr="00607761" w:rsidRDefault="00607761" w:rsidP="00607761">
            <w:r w:rsidRPr="00607761">
              <w:t>5,50- 4,51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64B40" w14:textId="77777777" w:rsidR="00607761" w:rsidRPr="00607761" w:rsidRDefault="00607761" w:rsidP="00607761">
            <w:r w:rsidRPr="00607761">
              <w:t>4,50 – 3,51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2691A394" w14:textId="77777777" w:rsidR="00607761" w:rsidRPr="00607761" w:rsidRDefault="00607761" w:rsidP="00607761">
            <w:r w:rsidRPr="00607761">
              <w:t>3,50-3,00</w:t>
            </w:r>
          </w:p>
        </w:tc>
      </w:tr>
      <w:tr w:rsidR="00607761" w:rsidRPr="00607761" w14:paraId="3C80EA23" w14:textId="77777777" w:rsidTr="00D808B3">
        <w:trPr>
          <w:trHeight w:val="247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172B632" w14:textId="77777777" w:rsidR="00607761" w:rsidRPr="00607761" w:rsidRDefault="00607761" w:rsidP="00607761">
            <w:r w:rsidRPr="00607761">
              <w:t>ILOŚĆ PUNKTÓW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78C4522F" w14:textId="77777777" w:rsidR="00607761" w:rsidRPr="00607761" w:rsidRDefault="00607761" w:rsidP="00607761">
            <w:r w:rsidRPr="00607761"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91D3DB" w14:textId="77777777" w:rsidR="00607761" w:rsidRPr="00607761" w:rsidRDefault="00607761" w:rsidP="00607761">
            <w:r w:rsidRPr="00607761"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7938EC" w14:textId="77777777" w:rsidR="00607761" w:rsidRPr="00607761" w:rsidRDefault="00607761" w:rsidP="00607761">
            <w:r w:rsidRPr="00607761"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548990B2" w14:textId="77777777" w:rsidR="00607761" w:rsidRPr="00607761" w:rsidRDefault="00607761" w:rsidP="00607761">
            <w:r w:rsidRPr="00607761">
              <w:t>2</w:t>
            </w:r>
          </w:p>
        </w:tc>
      </w:tr>
    </w:tbl>
    <w:p w14:paraId="67F29DFF" w14:textId="7844DD82" w:rsidR="00607761" w:rsidRDefault="00607761" w:rsidP="00607761">
      <w:pPr>
        <w:pStyle w:val="Nagwek2"/>
      </w:pPr>
      <w:r w:rsidRPr="00607761">
        <w:t>Ocena śródroczna z języka angielskiego na koniec i półrocza 2025/2026 –( ocena nie niższa niż 3,00 ).</w:t>
      </w:r>
    </w:p>
    <w:tbl>
      <w:tblPr>
        <w:tblW w:w="9908" w:type="dxa"/>
        <w:tblInd w:w="10" w:type="dxa"/>
        <w:tblCellMar>
          <w:top w:w="52" w:type="dxa"/>
          <w:left w:w="98" w:type="dxa"/>
        </w:tblCellMar>
        <w:tblLook w:val="04A0" w:firstRow="1" w:lastRow="0" w:firstColumn="1" w:lastColumn="0" w:noHBand="0" w:noVBand="1"/>
      </w:tblPr>
      <w:tblGrid>
        <w:gridCol w:w="2604"/>
        <w:gridCol w:w="2069"/>
        <w:gridCol w:w="1776"/>
        <w:gridCol w:w="1630"/>
        <w:gridCol w:w="1829"/>
      </w:tblGrid>
      <w:tr w:rsidR="00607761" w:rsidRPr="00607761" w14:paraId="3CA7ADF7" w14:textId="77777777" w:rsidTr="00D808B3">
        <w:trPr>
          <w:trHeight w:val="472"/>
        </w:trPr>
        <w:tc>
          <w:tcPr>
            <w:tcW w:w="26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DBFB1" w14:textId="77777777" w:rsidR="00607761" w:rsidRPr="00607761" w:rsidRDefault="00607761" w:rsidP="00607761">
            <w:r w:rsidRPr="00607761">
              <w:t>Ocena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237FBFEC" w14:textId="77777777" w:rsidR="00607761" w:rsidRPr="00607761" w:rsidRDefault="00607761" w:rsidP="00607761">
            <w:r w:rsidRPr="00607761">
              <w:t>6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2734F" w14:textId="77777777" w:rsidR="00607761" w:rsidRPr="00607761" w:rsidRDefault="00607761" w:rsidP="00607761">
            <w:r w:rsidRPr="00607761">
              <w:t>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E8ED7" w14:textId="77777777" w:rsidR="00607761" w:rsidRPr="00607761" w:rsidRDefault="00607761" w:rsidP="00607761">
            <w:r w:rsidRPr="00607761">
              <w:t>4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50FAB2BC" w14:textId="77777777" w:rsidR="00607761" w:rsidRPr="00607761" w:rsidRDefault="00607761" w:rsidP="00607761">
            <w:r w:rsidRPr="00607761">
              <w:t>3</w:t>
            </w:r>
          </w:p>
        </w:tc>
      </w:tr>
      <w:tr w:rsidR="00607761" w:rsidRPr="00607761" w14:paraId="4C2AA6ED" w14:textId="77777777" w:rsidTr="00D808B3">
        <w:trPr>
          <w:trHeight w:val="469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C000"/>
          </w:tcPr>
          <w:p w14:paraId="07C9A424" w14:textId="77777777" w:rsidR="00607761" w:rsidRPr="00607761" w:rsidRDefault="00607761" w:rsidP="00607761">
            <w:r w:rsidRPr="00607761">
              <w:t>ILOŚĆ PUNKTÓW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5DAAB086" w14:textId="77777777" w:rsidR="00607761" w:rsidRPr="00607761" w:rsidRDefault="00607761" w:rsidP="00607761">
            <w:r w:rsidRPr="00607761"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C000"/>
          </w:tcPr>
          <w:p w14:paraId="7842EE67" w14:textId="77777777" w:rsidR="00607761" w:rsidRPr="00607761" w:rsidRDefault="00607761" w:rsidP="00607761">
            <w:r w:rsidRPr="00607761"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C000"/>
          </w:tcPr>
          <w:p w14:paraId="3AC0CA92" w14:textId="77777777" w:rsidR="00607761" w:rsidRPr="00607761" w:rsidRDefault="00607761" w:rsidP="00607761">
            <w:r w:rsidRPr="00607761"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11282546" w14:textId="77777777" w:rsidR="00607761" w:rsidRPr="00607761" w:rsidRDefault="00607761" w:rsidP="00607761">
            <w:r w:rsidRPr="00607761">
              <w:t>2</w:t>
            </w:r>
          </w:p>
        </w:tc>
      </w:tr>
    </w:tbl>
    <w:p w14:paraId="54E0B4D7" w14:textId="393EDD3F" w:rsidR="00607761" w:rsidRDefault="00607761" w:rsidP="00607761">
      <w:pPr>
        <w:pStyle w:val="Nagwek2"/>
      </w:pPr>
      <w:r w:rsidRPr="00607761">
        <w:t>Wyniki testu z języka angielskiego / diagnoza wstępna – wynik nie niższy niż 50%</w:t>
      </w:r>
    </w:p>
    <w:tbl>
      <w:tblPr>
        <w:tblW w:w="9054" w:type="dxa"/>
        <w:tblInd w:w="10" w:type="dxa"/>
        <w:tblCellMar>
          <w:top w:w="52" w:type="dxa"/>
          <w:left w:w="98" w:type="dxa"/>
        </w:tblCellMar>
        <w:tblLook w:val="04A0" w:firstRow="1" w:lastRow="0" w:firstColumn="1" w:lastColumn="0" w:noHBand="0" w:noVBand="1"/>
      </w:tblPr>
      <w:tblGrid>
        <w:gridCol w:w="2791"/>
        <w:gridCol w:w="1882"/>
        <w:gridCol w:w="1776"/>
        <w:gridCol w:w="1630"/>
        <w:gridCol w:w="975"/>
      </w:tblGrid>
      <w:tr w:rsidR="00607761" w:rsidRPr="00607761" w14:paraId="1C9286AF" w14:textId="77777777" w:rsidTr="00607761">
        <w:trPr>
          <w:trHeight w:val="74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0A2B7" w14:textId="77777777" w:rsidR="00607761" w:rsidRPr="00607761" w:rsidRDefault="00607761" w:rsidP="00607761">
            <w:r w:rsidRPr="00607761">
              <w:t>WYNIK TESTU</w:t>
            </w:r>
          </w:p>
          <w:p w14:paraId="235F32D4" w14:textId="77777777" w:rsidR="00607761" w:rsidRPr="00607761" w:rsidRDefault="00607761" w:rsidP="00607761">
            <w:r w:rsidRPr="00607761">
              <w:t>WYRAŻONY W %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62DBB85" w14:textId="77777777" w:rsidR="00607761" w:rsidRPr="00607761" w:rsidRDefault="00607761" w:rsidP="00607761">
            <w:r w:rsidRPr="00607761">
              <w:t>100%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FA23F" w14:textId="77777777" w:rsidR="00607761" w:rsidRPr="00607761" w:rsidRDefault="00607761" w:rsidP="00607761">
            <w:r w:rsidRPr="00607761">
              <w:t>90%-99%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04F4A" w14:textId="77777777" w:rsidR="00607761" w:rsidRPr="00607761" w:rsidRDefault="00607761" w:rsidP="00607761">
            <w:r w:rsidRPr="00607761">
              <w:t>70%-89%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0F6E7BDD" w14:textId="77777777" w:rsidR="00607761" w:rsidRPr="00607761" w:rsidRDefault="00607761" w:rsidP="00607761">
            <w:r w:rsidRPr="00607761">
              <w:t>50%-69%</w:t>
            </w:r>
          </w:p>
        </w:tc>
      </w:tr>
      <w:tr w:rsidR="00607761" w:rsidRPr="00607761" w14:paraId="6C14907B" w14:textId="77777777" w:rsidTr="00607761">
        <w:trPr>
          <w:trHeight w:val="1018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45B74C" w14:textId="77777777" w:rsidR="00607761" w:rsidRPr="00607761" w:rsidRDefault="00607761" w:rsidP="00607761">
            <w:r w:rsidRPr="00607761">
              <w:t>ILOŚĆ PUNKTÓW</w:t>
            </w:r>
          </w:p>
          <w:p w14:paraId="5995C2A3" w14:textId="77777777" w:rsidR="00607761" w:rsidRPr="00607761" w:rsidRDefault="00607761" w:rsidP="00607761">
            <w:r w:rsidRPr="00607761">
              <w:t>PRZYZNANYCH</w:t>
            </w:r>
          </w:p>
          <w:p w14:paraId="6158D3DC" w14:textId="77777777" w:rsidR="00607761" w:rsidRPr="00607761" w:rsidRDefault="00607761" w:rsidP="00607761">
            <w:r w:rsidRPr="00607761">
              <w:t>W  REKRUTACJI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27C4874C" w14:textId="77777777" w:rsidR="00607761" w:rsidRPr="00607761" w:rsidRDefault="00607761" w:rsidP="00607761">
            <w:r w:rsidRPr="00607761"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987496C" w14:textId="77777777" w:rsidR="00607761" w:rsidRPr="00607761" w:rsidRDefault="00607761" w:rsidP="00607761">
            <w:r w:rsidRPr="00607761"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1893C5" w14:textId="77777777" w:rsidR="00607761" w:rsidRPr="00607761" w:rsidRDefault="00607761" w:rsidP="00607761">
            <w:r w:rsidRPr="00607761"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47E9B6BF" w14:textId="77777777" w:rsidR="00607761" w:rsidRPr="00607761" w:rsidRDefault="00607761" w:rsidP="00607761">
            <w:r w:rsidRPr="00607761">
              <w:t>2</w:t>
            </w:r>
          </w:p>
        </w:tc>
      </w:tr>
      <w:tr w:rsidR="00607761" w:rsidRPr="00607761" w14:paraId="3CB34D8F" w14:textId="77777777" w:rsidTr="00607761">
        <w:trPr>
          <w:trHeight w:val="1206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F7A961" w14:textId="77777777" w:rsidR="00607761" w:rsidRPr="00607761" w:rsidRDefault="00607761" w:rsidP="00607761">
            <w:r w:rsidRPr="00607761">
              <w:lastRenderedPageBreak/>
              <w:t>Zaangażowanie na rzecz środowiska lokalnego lub działalność wolontariacką.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9E142" w14:textId="77777777" w:rsidR="00607761" w:rsidRPr="00607761" w:rsidRDefault="00607761" w:rsidP="00607761">
            <w:r w:rsidRPr="00607761">
              <w:t>6 pkt</w:t>
            </w:r>
          </w:p>
        </w:tc>
      </w:tr>
      <w:tr w:rsidR="00607761" w:rsidRPr="00607761" w14:paraId="14527C2F" w14:textId="77777777" w:rsidTr="00607761">
        <w:tblPrEx>
          <w:tblCellMar>
            <w:top w:w="50" w:type="dxa"/>
            <w:left w:w="108" w:type="dxa"/>
          </w:tblCellMar>
        </w:tblPrEx>
        <w:trPr>
          <w:trHeight w:val="2268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BE5F1"/>
          </w:tcPr>
          <w:p w14:paraId="7BD7AF35" w14:textId="1CA7B1FF" w:rsidR="00607761" w:rsidRPr="00607761" w:rsidRDefault="00607761" w:rsidP="00607761">
            <w:r w:rsidRPr="00607761">
              <w:t>Trudna sytuacja życiowa.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698775" w14:textId="2E70CEA1" w:rsidR="00607761" w:rsidRPr="00607761" w:rsidRDefault="00607761" w:rsidP="00607761">
            <w:r w:rsidRPr="00607761">
              <w:t>Niekorzystna sytuacja ekonomiczna/finansowa.</w:t>
            </w:r>
            <w:r>
              <w:t xml:space="preserve"> </w:t>
            </w:r>
            <w:r w:rsidRPr="00607761">
              <w:t xml:space="preserve"> 2 pkt.</w:t>
            </w:r>
          </w:p>
          <w:p w14:paraId="177E4915" w14:textId="77777777" w:rsidR="00607761" w:rsidRPr="00607761" w:rsidRDefault="00607761" w:rsidP="00607761">
            <w:r w:rsidRPr="00607761">
              <w:t>Osoba z problemami zdrowotnymi, np. chorobami przewlekłymi, etc.  2 pkt.</w:t>
            </w:r>
          </w:p>
          <w:p w14:paraId="62C6593C" w14:textId="41AF6513" w:rsidR="00607761" w:rsidRPr="00607761" w:rsidRDefault="00607761" w:rsidP="00607761">
            <w:r w:rsidRPr="00607761">
              <w:t>Osoba o mniejszych szansach z tytułu przeszkód społecznych, np. rodzina niepełna, dyskryminacja ze względu na płeć, religię, etc. 2 pkt.</w:t>
            </w:r>
          </w:p>
          <w:p w14:paraId="6E5A2BE2" w14:textId="77777777" w:rsidR="00607761" w:rsidRPr="00607761" w:rsidRDefault="00607761" w:rsidP="00607761"/>
        </w:tc>
      </w:tr>
      <w:tr w:rsidR="00607761" w:rsidRPr="00607761" w14:paraId="7CC5529E" w14:textId="77777777" w:rsidTr="00607761">
        <w:tblPrEx>
          <w:tblCellMar>
            <w:top w:w="50" w:type="dxa"/>
            <w:left w:w="108" w:type="dxa"/>
          </w:tblCellMar>
        </w:tblPrEx>
        <w:trPr>
          <w:trHeight w:val="2932"/>
        </w:trPr>
        <w:tc>
          <w:tcPr>
            <w:tcW w:w="27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BE5F1"/>
          </w:tcPr>
          <w:p w14:paraId="3B72CCF3" w14:textId="7D9528E4" w:rsidR="00607761" w:rsidRPr="00607761" w:rsidRDefault="00607761" w:rsidP="00607761">
            <w:r w:rsidRPr="00607761">
              <w:t xml:space="preserve">Przynależność do grup o ograniczonych możliwościach, trudności rozwojowe tj.: uczeń , uczennica posiada opinię / orzeczenie Poradni </w:t>
            </w:r>
            <w:proofErr w:type="spellStart"/>
            <w:r w:rsidRPr="00607761">
              <w:t>Psychologiczno</w:t>
            </w:r>
            <w:proofErr w:type="spellEnd"/>
            <w:r w:rsidRPr="00607761">
              <w:t xml:space="preserve"> -Pedagogicznej  lub orzeczenie o niepełnosprawności.</w:t>
            </w:r>
          </w:p>
        </w:tc>
        <w:tc>
          <w:tcPr>
            <w:tcW w:w="6263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E2D50C2" w14:textId="15230803" w:rsidR="00607761" w:rsidRPr="00607761" w:rsidRDefault="00607761" w:rsidP="00607761">
            <w:r w:rsidRPr="00607761">
              <w:t>Opinia PPP</w:t>
            </w:r>
            <w:r>
              <w:t xml:space="preserve"> </w:t>
            </w:r>
            <w:r w:rsidRPr="00607761">
              <w:t>2 pkt.</w:t>
            </w:r>
          </w:p>
          <w:p w14:paraId="256A5ED8" w14:textId="77777777" w:rsidR="00607761" w:rsidRPr="00607761" w:rsidRDefault="00607761" w:rsidP="00607761">
            <w:r w:rsidRPr="00607761">
              <w:t>Na podstawie kopii dokumentów ( w przypadku posiadania)</w:t>
            </w:r>
          </w:p>
        </w:tc>
      </w:tr>
      <w:tr w:rsidR="00607761" w:rsidRPr="00607761" w14:paraId="3761049B" w14:textId="77777777" w:rsidTr="00607761">
        <w:tblPrEx>
          <w:tblCellMar>
            <w:top w:w="50" w:type="dxa"/>
            <w:left w:w="108" w:type="dxa"/>
          </w:tblCellMar>
        </w:tblPrEx>
        <w:trPr>
          <w:trHeight w:val="2128"/>
        </w:trPr>
        <w:tc>
          <w:tcPr>
            <w:tcW w:w="27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FF628C" w14:textId="77777777" w:rsidR="00607761" w:rsidRPr="00607761" w:rsidRDefault="00607761" w:rsidP="00607761">
            <w:r w:rsidRPr="00607761">
              <w:t>Osiągniecia Sportowe.</w:t>
            </w:r>
          </w:p>
        </w:tc>
        <w:tc>
          <w:tcPr>
            <w:tcW w:w="6263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74651C" w14:textId="11509883" w:rsidR="00607761" w:rsidRPr="00607761" w:rsidRDefault="00607761" w:rsidP="00607761">
            <w:r w:rsidRPr="00607761">
              <w:t>ILOŚĆ PUNKTÓW</w:t>
            </w:r>
            <w:r>
              <w:t xml:space="preserve"> </w:t>
            </w:r>
            <w:r w:rsidRPr="00607761">
              <w:t>10 pkt.</w:t>
            </w:r>
          </w:p>
          <w:p w14:paraId="1251AC6A" w14:textId="3E414A07" w:rsidR="00607761" w:rsidRPr="00607761" w:rsidRDefault="00607761" w:rsidP="00607761">
            <w:r w:rsidRPr="00607761">
              <w:t>Na podstawie danych w  dziennikach  lekcyjnych oraz opinii trenerów.</w:t>
            </w:r>
          </w:p>
          <w:p w14:paraId="62502324" w14:textId="77777777" w:rsidR="00607761" w:rsidRPr="00607761" w:rsidRDefault="00607761" w:rsidP="00607761"/>
        </w:tc>
      </w:tr>
    </w:tbl>
    <w:p w14:paraId="46B5869E" w14:textId="3EC79007" w:rsidR="00854E31" w:rsidRPr="00607761" w:rsidRDefault="00854E31" w:rsidP="00607761"/>
    <w:sectPr w:rsidR="00854E31" w:rsidRPr="00607761" w:rsidSect="00930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AA44D0" w16cex:dateUtc="2023-12-05T18:52:00Z"/>
  <w16cex:commentExtensible w16cex:durableId="03BAB7E2" w16cex:dateUtc="2023-12-07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D907A" w14:textId="77777777" w:rsidR="00C31C1F" w:rsidRDefault="00C31C1F">
      <w:pPr>
        <w:spacing w:after="0" w:line="240" w:lineRule="auto"/>
        <w:ind w:hanging="2"/>
      </w:pPr>
      <w:r>
        <w:separator/>
      </w:r>
    </w:p>
  </w:endnote>
  <w:endnote w:type="continuationSeparator" w:id="0">
    <w:p w14:paraId="3C767F7E" w14:textId="77777777" w:rsidR="00C31C1F" w:rsidRDefault="00C31C1F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undesSans 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2991" w14:textId="77777777" w:rsidR="00527723" w:rsidRDefault="00527723">
    <w:pPr>
      <w:pStyle w:val="Stopk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CDE8" w14:textId="77777777" w:rsidR="00527723" w:rsidRDefault="00527723">
    <w:pPr>
      <w:pStyle w:val="Stopk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838A" w14:textId="77777777" w:rsidR="00527723" w:rsidRDefault="00527723">
    <w:pPr>
      <w:pStyle w:val="Stopk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31008" w14:textId="77777777" w:rsidR="00C31C1F" w:rsidRDefault="00C31C1F">
      <w:pPr>
        <w:spacing w:after="0" w:line="240" w:lineRule="auto"/>
        <w:ind w:hanging="2"/>
      </w:pPr>
      <w:r>
        <w:separator/>
      </w:r>
    </w:p>
  </w:footnote>
  <w:footnote w:type="continuationSeparator" w:id="0">
    <w:p w14:paraId="34C3CAC9" w14:textId="77777777" w:rsidR="00C31C1F" w:rsidRDefault="00C31C1F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B01A" w14:textId="77777777" w:rsidR="00527723" w:rsidRDefault="00527723">
    <w:pPr>
      <w:pStyle w:val="Nagwek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1D61" w14:textId="64E51AF0" w:rsidR="00334B66" w:rsidRDefault="00930895">
    <w:pPr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0667DC63" wp14:editId="7DFCE88A">
          <wp:extent cx="5753100" cy="790575"/>
          <wp:effectExtent l="0" t="0" r="0" b="0"/>
          <wp:docPr id="27" name="Obraz 27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FE7A" w14:textId="77777777" w:rsidR="00527723" w:rsidRDefault="00527723">
    <w:pPr>
      <w:pStyle w:val="Nagwek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B7C"/>
    <w:multiLevelType w:val="hybridMultilevel"/>
    <w:tmpl w:val="DE04E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8"/>
    <w:multiLevelType w:val="hybridMultilevel"/>
    <w:tmpl w:val="FB72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7A03"/>
    <w:multiLevelType w:val="hybridMultilevel"/>
    <w:tmpl w:val="155A5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0BFB"/>
    <w:multiLevelType w:val="multilevel"/>
    <w:tmpl w:val="AA1C621E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A036478"/>
    <w:multiLevelType w:val="hybridMultilevel"/>
    <w:tmpl w:val="52EA6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47C"/>
    <w:multiLevelType w:val="hybridMultilevel"/>
    <w:tmpl w:val="CBF05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D2FF9"/>
    <w:multiLevelType w:val="hybridMultilevel"/>
    <w:tmpl w:val="21145440"/>
    <w:lvl w:ilvl="0" w:tplc="67A483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84C24"/>
    <w:multiLevelType w:val="hybridMultilevel"/>
    <w:tmpl w:val="EAC0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4AB9"/>
    <w:multiLevelType w:val="hybridMultilevel"/>
    <w:tmpl w:val="D748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7187"/>
    <w:multiLevelType w:val="hybridMultilevel"/>
    <w:tmpl w:val="BBF6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93074"/>
    <w:multiLevelType w:val="hybridMultilevel"/>
    <w:tmpl w:val="FC6A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E7A38"/>
    <w:multiLevelType w:val="hybridMultilevel"/>
    <w:tmpl w:val="2C44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55B1"/>
    <w:multiLevelType w:val="hybridMultilevel"/>
    <w:tmpl w:val="3C90D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24DC7"/>
    <w:multiLevelType w:val="hybridMultilevel"/>
    <w:tmpl w:val="0F5EDD7C"/>
    <w:lvl w:ilvl="0" w:tplc="67A483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05E98"/>
    <w:multiLevelType w:val="hybridMultilevel"/>
    <w:tmpl w:val="F384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12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66"/>
    <w:rsid w:val="00014FE6"/>
    <w:rsid w:val="000613A4"/>
    <w:rsid w:val="00095027"/>
    <w:rsid w:val="000E7B40"/>
    <w:rsid w:val="0012670C"/>
    <w:rsid w:val="00171E24"/>
    <w:rsid w:val="001D68C2"/>
    <w:rsid w:val="00267E82"/>
    <w:rsid w:val="00280779"/>
    <w:rsid w:val="002863F1"/>
    <w:rsid w:val="00292775"/>
    <w:rsid w:val="00315126"/>
    <w:rsid w:val="00334B66"/>
    <w:rsid w:val="0035644E"/>
    <w:rsid w:val="00365D7A"/>
    <w:rsid w:val="0039460A"/>
    <w:rsid w:val="003A2292"/>
    <w:rsid w:val="003B5E1C"/>
    <w:rsid w:val="003E16AD"/>
    <w:rsid w:val="003E474B"/>
    <w:rsid w:val="003E7A2F"/>
    <w:rsid w:val="004004ED"/>
    <w:rsid w:val="004039BD"/>
    <w:rsid w:val="00452E44"/>
    <w:rsid w:val="0048392E"/>
    <w:rsid w:val="004A251E"/>
    <w:rsid w:val="004E52BD"/>
    <w:rsid w:val="004F3CC1"/>
    <w:rsid w:val="00507A94"/>
    <w:rsid w:val="00514C19"/>
    <w:rsid w:val="00525482"/>
    <w:rsid w:val="00527723"/>
    <w:rsid w:val="00551A40"/>
    <w:rsid w:val="005F5F3C"/>
    <w:rsid w:val="00607761"/>
    <w:rsid w:val="0063334E"/>
    <w:rsid w:val="00652993"/>
    <w:rsid w:val="00660D0D"/>
    <w:rsid w:val="00683FDA"/>
    <w:rsid w:val="006936D3"/>
    <w:rsid w:val="00695A73"/>
    <w:rsid w:val="006A5D20"/>
    <w:rsid w:val="006D2892"/>
    <w:rsid w:val="006F0EEE"/>
    <w:rsid w:val="007072BA"/>
    <w:rsid w:val="00707B55"/>
    <w:rsid w:val="007633AF"/>
    <w:rsid w:val="007B3A4A"/>
    <w:rsid w:val="007C0DBF"/>
    <w:rsid w:val="00803943"/>
    <w:rsid w:val="00814803"/>
    <w:rsid w:val="0083341A"/>
    <w:rsid w:val="00854E31"/>
    <w:rsid w:val="00886637"/>
    <w:rsid w:val="008C704D"/>
    <w:rsid w:val="00905AB2"/>
    <w:rsid w:val="00911B0F"/>
    <w:rsid w:val="009172E9"/>
    <w:rsid w:val="00930895"/>
    <w:rsid w:val="00930A2E"/>
    <w:rsid w:val="00943A35"/>
    <w:rsid w:val="00987505"/>
    <w:rsid w:val="009B5967"/>
    <w:rsid w:val="009C17CE"/>
    <w:rsid w:val="009D30D0"/>
    <w:rsid w:val="009E34DB"/>
    <w:rsid w:val="009E42A0"/>
    <w:rsid w:val="009E57D1"/>
    <w:rsid w:val="00A07BCD"/>
    <w:rsid w:val="00A12942"/>
    <w:rsid w:val="00A75851"/>
    <w:rsid w:val="00AA6C00"/>
    <w:rsid w:val="00B15F8C"/>
    <w:rsid w:val="00B72F4F"/>
    <w:rsid w:val="00BA29A0"/>
    <w:rsid w:val="00C31C1F"/>
    <w:rsid w:val="00C5587E"/>
    <w:rsid w:val="00CA290F"/>
    <w:rsid w:val="00CD6E71"/>
    <w:rsid w:val="00D81373"/>
    <w:rsid w:val="00D81892"/>
    <w:rsid w:val="00D848FE"/>
    <w:rsid w:val="00D87536"/>
    <w:rsid w:val="00DA5A25"/>
    <w:rsid w:val="00DC142F"/>
    <w:rsid w:val="00DE29F8"/>
    <w:rsid w:val="00E159DC"/>
    <w:rsid w:val="00E4638F"/>
    <w:rsid w:val="00E66810"/>
    <w:rsid w:val="00E80FD6"/>
    <w:rsid w:val="00EA6EDD"/>
    <w:rsid w:val="00EF4CA6"/>
    <w:rsid w:val="00F27928"/>
    <w:rsid w:val="00F30777"/>
    <w:rsid w:val="00F96458"/>
    <w:rsid w:val="00FC4B8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D3B1"/>
  <w15:docId w15:val="{1B4643C4-F4AD-4692-B42B-9512629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4D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uiPriority w:val="9"/>
    <w:qFormat/>
    <w:rsid w:val="00930895"/>
    <w:pPr>
      <w:pBdr>
        <w:top w:val="nil"/>
        <w:left w:val="nil"/>
        <w:bottom w:val="nil"/>
        <w:right w:val="nil"/>
        <w:between w:val="nil"/>
      </w:pBdr>
      <w:spacing w:after="480" w:line="240" w:lineRule="auto"/>
      <w:jc w:val="center"/>
      <w:outlineLvl w:val="0"/>
    </w:pPr>
    <w:rPr>
      <w:rFonts w:eastAsia="Times New Roman" w:cs="Times New Roman"/>
      <w:b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930895"/>
    <w:pPr>
      <w:pBdr>
        <w:top w:val="nil"/>
        <w:left w:val="nil"/>
        <w:bottom w:val="nil"/>
        <w:right w:val="nil"/>
        <w:between w:val="nil"/>
      </w:pBdr>
      <w:spacing w:before="240" w:after="240" w:line="240" w:lineRule="auto"/>
      <w:jc w:val="center"/>
      <w:outlineLvl w:val="1"/>
    </w:pPr>
    <w:rPr>
      <w:rFonts w:eastAsia="Times New Roman" w:cs="Times New Roman"/>
      <w:b/>
      <w:color w:val="000000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pPr>
      <w:numPr>
        <w:numId w:val="1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rPr>
      <w:rFonts w:cs="Times New Roman"/>
      <w:szCs w:val="24"/>
    </w:rPr>
  </w:style>
  <w:style w:type="character" w:customStyle="1" w:styleId="Nierozpoznanawzmianka1">
    <w:name w:val="Nierozpoznana wzmianka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etap">
    <w:name w:val="etap"/>
    <w:basedOn w:val="Normalny"/>
    <w:link w:val="etapZnak"/>
    <w:qFormat/>
    <w:rsid w:val="00DE29F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eastAsia="Times New Roman" w:cs="Times New Roman"/>
      <w:b/>
      <w:i/>
      <w:color w:val="000000"/>
      <w:szCs w:val="24"/>
    </w:rPr>
  </w:style>
  <w:style w:type="character" w:customStyle="1" w:styleId="etapZnak">
    <w:name w:val="etap Znak"/>
    <w:basedOn w:val="Domylnaczcionkaakapitu"/>
    <w:link w:val="etap"/>
    <w:rsid w:val="00DE29F8"/>
    <w:rPr>
      <w:rFonts w:ascii="Times New Roman" w:eastAsia="Times New Roman" w:hAnsi="Times New Roman" w:cs="Times New Roman"/>
      <w:b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Pay8sIgoEXxwpncCl13XYHnNA==">CgMxLjA4AHIhMVFPdTF2Q0VRM2paZkN3cHA0R0hyWjNyODZqbDdVQVlN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A63F-7912-4594-B0BC-85CF9579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49502-B206-4226-A87C-B3A125F6F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5CFCB-4A2D-4168-8F96-A25B75891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BD3212C-2204-41C6-89B4-5B7C40A4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PUNKTACJI DO REKRUTACJI KADRY NA MOBILNOSCI ERASMUS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punktacji</dc:title>
  <dc:creator>Nauczyciel</dc:creator>
  <cp:lastModifiedBy>Jacek Bochenko</cp:lastModifiedBy>
  <cp:revision>6</cp:revision>
  <dcterms:created xsi:type="dcterms:W3CDTF">2025-12-16T08:36:00Z</dcterms:created>
  <dcterms:modified xsi:type="dcterms:W3CDTF">2026-01-07T11:05:00Z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